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left"/>
        <w:outlineLvl w:val="0"/>
        <w:rPr>
          <w:rFonts w:hint="eastAsia" w:ascii="黑体" w:hAnsi="黑体" w:eastAsia="黑体" w:cs="黑体"/>
          <w:sz w:val="32"/>
          <w:szCs w:val="32"/>
          <w:lang w:val="en-US" w:eastAsia="zh-CN"/>
        </w:rPr>
      </w:pPr>
      <w:bookmarkStart w:id="0" w:name="_Toc7457"/>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1</w:t>
      </w:r>
    </w:p>
    <w:p>
      <w:pPr>
        <w:jc w:val="center"/>
        <w:rPr>
          <w:rFonts w:hint="eastAsia" w:ascii="仿宋" w:hAnsi="仿宋" w:eastAsia="仿宋"/>
          <w:b/>
          <w:bCs/>
          <w:sz w:val="28"/>
          <w:szCs w:val="28"/>
        </w:rPr>
      </w:pPr>
    </w:p>
    <w:p>
      <w:pPr>
        <w:ind w:left="0" w:leftChars="0" w:firstLine="0" w:firstLineChars="0"/>
        <w:jc w:val="both"/>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《兴业银行常德分行</w:t>
      </w:r>
      <w:r>
        <w:rPr>
          <w:rFonts w:hint="eastAsia" w:asciiTheme="majorEastAsia" w:hAnsiTheme="majorEastAsia" w:eastAsiaTheme="majorEastAsia" w:cstheme="majorEastAsia"/>
          <w:b/>
          <w:bCs/>
          <w:sz w:val="44"/>
          <w:szCs w:val="44"/>
          <w:lang w:val="en-US" w:eastAsia="zh-CN"/>
        </w:rPr>
        <w:t>营业部</w:t>
      </w:r>
      <w:r>
        <w:rPr>
          <w:rFonts w:hint="eastAsia" w:asciiTheme="majorEastAsia" w:hAnsiTheme="majorEastAsia" w:eastAsiaTheme="majorEastAsia" w:cstheme="majorEastAsia"/>
          <w:b/>
          <w:bCs/>
          <w:sz w:val="44"/>
          <w:szCs w:val="44"/>
        </w:rPr>
        <w:t>2025年度</w:t>
      </w:r>
      <w:r>
        <w:rPr>
          <w:rFonts w:hint="eastAsia" w:asciiTheme="majorEastAsia" w:hAnsiTheme="majorEastAsia" w:eastAsiaTheme="majorEastAsia" w:cstheme="majorEastAsia"/>
          <w:b/>
          <w:bCs/>
          <w:sz w:val="44"/>
          <w:szCs w:val="44"/>
          <w:lang w:val="en-US" w:eastAsia="zh-CN"/>
        </w:rPr>
        <w:t>宣传活动服务采购</w:t>
      </w:r>
      <w:r>
        <w:rPr>
          <w:rFonts w:hint="eastAsia" w:asciiTheme="majorEastAsia" w:hAnsiTheme="majorEastAsia" w:eastAsiaTheme="majorEastAsia" w:cstheme="majorEastAsia"/>
          <w:b/>
          <w:bCs/>
          <w:sz w:val="44"/>
          <w:szCs w:val="44"/>
        </w:rPr>
        <w:t>项目》供应商征集反馈材料-公司名称（全称）</w:t>
      </w:r>
    </w:p>
    <w:p>
      <w:pPr>
        <w:jc w:val="left"/>
        <w:rPr>
          <w:rFonts w:ascii="仿宋" w:hAnsi="仿宋" w:eastAsia="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第一部分 项目要求应答部分</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FF0000"/>
          <w:sz w:val="28"/>
          <w:szCs w:val="28"/>
        </w:rPr>
        <w:t>该部分的“审核事项”列由需求部门填写，“审核事项”中的各点，请和征集公告文档中的第一和第二部分要求一一对应。“是否满足”和“基本情况说明”列由供应商填写。</w:t>
      </w:r>
      <w:r>
        <w:rPr>
          <w:rFonts w:hint="eastAsia" w:ascii="仿宋" w:hAnsi="仿宋" w:eastAsia="仿宋" w:cs="仿宋"/>
          <w:b/>
          <w:bCs/>
          <w:sz w:val="28"/>
          <w:szCs w:val="28"/>
        </w:rPr>
        <w:t>）</w:t>
      </w:r>
    </w:p>
    <w:tbl>
      <w:tblPr>
        <w:tblStyle w:val="9"/>
        <w:tblW w:w="956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2378"/>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2378"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4819"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1.1采购需求</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供应商资质要求</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bl>
    <w:p>
      <w:pPr>
        <w:ind w:firstLine="560" w:firstLineChars="200"/>
        <w:rPr>
          <w:rFonts w:hint="eastAsia" w:ascii="仿宋" w:hAnsi="仿宋" w:eastAsia="仿宋" w:cs="仿宋"/>
          <w:b/>
          <w:bCs/>
          <w:sz w:val="28"/>
          <w:szCs w:val="28"/>
        </w:rPr>
      </w:pPr>
      <w:r>
        <w:rPr>
          <w:rFonts w:hint="eastAsia" w:ascii="仿宋" w:hAnsi="仿宋" w:eastAsia="仿宋" w:cs="仿宋"/>
          <w:sz w:val="28"/>
          <w:szCs w:val="28"/>
        </w:rPr>
        <w:t>供应商须对报名信息和资料的真实性负责。如提供虚假材料，将取消报名资格并列入我行供应商黑名单。</w:t>
      </w:r>
    </w:p>
    <w:p>
      <w:pPr>
        <w:outlineLvl w:val="0"/>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第二部分 供应商基础信息部分</w:t>
      </w:r>
    </w:p>
    <w:tbl>
      <w:tblPr>
        <w:tblStyle w:val="9"/>
        <w:tblW w:w="949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1"/>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647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6471" w:type="dxa"/>
          </w:tcPr>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公司注册所在地</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公司法人</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企业性质</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6471" w:type="dxa"/>
          </w:tcPr>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企业资质、认证</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分公司名单</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公司员工数量</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联系人信息</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经营范围</w:t>
            </w:r>
          </w:p>
        </w:tc>
        <w:tc>
          <w:tcPr>
            <w:tcW w:w="6471" w:type="dxa"/>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pPr>
        <w:outlineLvl w:val="1"/>
        <w:rPr>
          <w:rFonts w:hint="eastAsia" w:ascii="仿宋" w:hAnsi="仿宋" w:eastAsia="仿宋" w:cs="仿宋"/>
          <w:bCs/>
          <w:color w:val="0000FF"/>
          <w:sz w:val="28"/>
          <w:szCs w:val="28"/>
          <w:lang w:val="en-US" w:eastAsia="zh-CN"/>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第三部分 与本项目相关的案例情况</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FF0000"/>
          <w:sz w:val="28"/>
          <w:szCs w:val="28"/>
        </w:rPr>
        <w:t>2021-2023年度开展的银行业技术服务项目（请针对项目情况修改）</w:t>
      </w:r>
      <w:r>
        <w:rPr>
          <w:rFonts w:hint="eastAsia" w:ascii="仿宋" w:hAnsi="仿宋" w:eastAsia="仿宋" w:cs="仿宋"/>
          <w:b/>
          <w:bCs/>
          <w:sz w:val="28"/>
          <w:szCs w:val="28"/>
        </w:rPr>
        <w:t>》相关案例情况：（该部分项目案例需要请需求部门修改）</w:t>
      </w:r>
    </w:p>
    <w:tbl>
      <w:tblPr>
        <w:tblStyle w:val="9"/>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2521"/>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231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252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95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bl>
    <w:p>
      <w:pPr>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第四部分 详细介绍</w:t>
      </w:r>
    </w:p>
    <w:p>
      <w:pPr>
        <w:outlineLvl w:val="1"/>
        <w:rPr>
          <w:rFonts w:hint="eastAsia" w:ascii="仿宋" w:hAnsi="仿宋" w:eastAsia="仿宋" w:cs="仿宋"/>
          <w:bCs/>
          <w:sz w:val="28"/>
          <w:szCs w:val="28"/>
        </w:rPr>
      </w:pPr>
      <w:r>
        <w:rPr>
          <w:rFonts w:hint="eastAsia" w:ascii="仿宋" w:hAnsi="仿宋" w:eastAsia="仿宋" w:cs="仿宋"/>
          <w:bCs/>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pStyle w:val="11"/>
        <w:ind w:firstLine="0" w:firstLineChars="0"/>
        <w:rPr>
          <w:rFonts w:hint="eastAsia" w:ascii="仿宋" w:hAnsi="仿宋" w:eastAsia="仿宋" w:cs="仿宋"/>
          <w:bCs/>
          <w:color w:val="0000FF"/>
          <w:sz w:val="28"/>
          <w:szCs w:val="28"/>
        </w:rPr>
      </w:pPr>
    </w:p>
    <w:p>
      <w:pPr>
        <w:outlineLvl w:val="1"/>
        <w:rPr>
          <w:rFonts w:hint="eastAsia" w:ascii="仿宋" w:hAnsi="仿宋" w:eastAsia="仿宋" w:cs="仿宋"/>
          <w:bCs/>
          <w:color w:val="0000FF"/>
          <w:sz w:val="28"/>
          <w:szCs w:val="28"/>
          <w:lang w:eastAsia="zh-CN"/>
        </w:rPr>
      </w:pPr>
      <w:r>
        <w:rPr>
          <w:rFonts w:hint="eastAsia" w:ascii="仿宋" w:hAnsi="仿宋" w:eastAsia="仿宋" w:cs="仿宋"/>
          <w:bCs/>
          <w:sz w:val="28"/>
          <w:szCs w:val="28"/>
        </w:rPr>
        <w:t>二、公司资质、认证等材料</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扫描件</w:t>
      </w:r>
      <w:r>
        <w:rPr>
          <w:rFonts w:hint="eastAsia" w:ascii="仿宋" w:hAnsi="仿宋" w:eastAsia="仿宋" w:cs="仿宋"/>
          <w:bCs/>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pPr>
        <w:outlineLvl w:val="1"/>
        <w:rPr>
          <w:rFonts w:hint="eastAsia" w:ascii="仿宋" w:hAnsi="仿宋" w:eastAsia="仿宋" w:cs="仿宋"/>
          <w:bCs/>
          <w:sz w:val="28"/>
          <w:szCs w:val="28"/>
        </w:rPr>
      </w:pPr>
    </w:p>
    <w:p>
      <w:pPr>
        <w:numPr>
          <w:ilvl w:val="0"/>
          <w:numId w:val="1"/>
        </w:numPr>
        <w:outlineLvl w:val="1"/>
        <w:rPr>
          <w:rFonts w:hint="eastAsia" w:ascii="仿宋" w:hAnsi="仿宋" w:eastAsia="仿宋" w:cs="仿宋"/>
          <w:bCs/>
          <w:sz w:val="28"/>
          <w:szCs w:val="28"/>
        </w:rPr>
      </w:pPr>
      <w:r>
        <w:rPr>
          <w:rFonts w:hint="eastAsia" w:ascii="仿宋" w:hAnsi="仿宋" w:eastAsia="仿宋" w:cs="仿宋"/>
          <w:bCs/>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pPr>
        <w:spacing w:line="460" w:lineRule="exact"/>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8"/>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i w:val="0"/>
                <w:iCs w:val="0"/>
                <w:color w:val="000000"/>
                <w:sz w:val="28"/>
                <w:szCs w:val="28"/>
                <w:u w:val="none"/>
              </w:rPr>
            </w:pPr>
          </w:p>
        </w:tc>
      </w:tr>
    </w:tbl>
    <w:p>
      <w:pPr>
        <w:rPr>
          <w:rFonts w:hint="eastAsia" w:ascii="仿宋" w:hAnsi="仿宋" w:eastAsia="仿宋" w:cs="仿宋"/>
          <w:sz w:val="32"/>
          <w:szCs w:val="32"/>
        </w:rPr>
      </w:pPr>
    </w:p>
    <w:p>
      <w:pPr>
        <w:pStyle w:val="2"/>
        <w:rPr>
          <w:rFonts w:hint="eastAsia" w:ascii="仿宋" w:hAnsi="仿宋" w:eastAsia="仿宋" w:cs="仿宋"/>
          <w:sz w:val="32"/>
          <w:szCs w:val="32"/>
        </w:rPr>
      </w:pPr>
    </w:p>
    <w:p>
      <w:pPr>
        <w:pStyle w:val="4"/>
        <w:rPr>
          <w:rFonts w:hint="eastAsia" w:ascii="仿宋" w:hAnsi="仿宋" w:eastAsia="仿宋" w:cs="仿宋"/>
          <w:sz w:val="32"/>
          <w:szCs w:val="32"/>
        </w:rPr>
      </w:pPr>
    </w:p>
    <w:p>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A0124"/>
    <w:rsid w:val="0D032EA2"/>
    <w:rsid w:val="27146BB8"/>
    <w:rsid w:val="3FB90D14"/>
    <w:rsid w:val="4A454C3E"/>
    <w:rsid w:val="4EC47A4A"/>
    <w:rsid w:val="687628F7"/>
    <w:rsid w:val="69295A8E"/>
    <w:rsid w:val="7048146D"/>
    <w:rsid w:val="78A02930"/>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乔薇凝</cp:lastModifiedBy>
  <dcterms:modified xsi:type="dcterms:W3CDTF">2025-08-25T09:14:14Z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